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98" w:rsidRPr="0034691B" w:rsidRDefault="00E10B98" w:rsidP="00E10B98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</w:rPr>
      </w:pPr>
      <w:r w:rsidRPr="0034691B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</w:rPr>
        <w:t xml:space="preserve">GSA AND </w:t>
      </w:r>
      <w:r w:rsidRPr="00E10B98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</w:rPr>
        <w:t>AGI LAUNCHES 2019 INDUSTRY &amp; QUALITY AWARDS</w:t>
      </w:r>
    </w:p>
    <w:p w:rsidR="00E10B98" w:rsidRPr="00E10B98" w:rsidRDefault="00E10B98" w:rsidP="00F15532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</w:pPr>
      <w:r w:rsidRPr="0034691B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>Date:</w:t>
      </w:r>
      <w:r w:rsidRPr="00E10B98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 xml:space="preserve"> 2019-06-</w:t>
      </w:r>
      <w:r w:rsidR="00417D41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>1</w:t>
      </w:r>
      <w:r w:rsidRPr="00E10B98">
        <w:rPr>
          <w:rFonts w:ascii="Trebuchet MS" w:eastAsia="Times New Roman" w:hAnsi="Trebuchet MS" w:cs="Times New Roman"/>
          <w:b/>
          <w:bCs/>
          <w:color w:val="000000" w:themeColor="text1"/>
          <w:sz w:val="20"/>
          <w:szCs w:val="20"/>
        </w:rPr>
        <w:t>7</w:t>
      </w:r>
    </w:p>
    <w:p w:rsidR="00E10B98" w:rsidRPr="0034691B" w:rsidRDefault="00F15532" w:rsidP="00F15532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34691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6B4B0A4" wp14:editId="7CE9449D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2511425" cy="1788160"/>
            <wp:effectExtent l="0" t="0" r="3175" b="2540"/>
            <wp:wrapSquare wrapText="bothSides"/>
            <wp:docPr id="1" name="Picture 1" descr="https://www.agighana.org/uploaded_files/menu/4798e5bf5b26f5832e26a6581c2b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gighana.org/uploaded_files/menu/4798e5bf5b26f5832e26a6581c2b4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B98"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The 8th edition of the AGI Industry and Quality Awards was successfully launched on Thursday, 7th June 2019 at the Coconut Grove Regency Hotel in Accra.</w:t>
      </w:r>
    </w:p>
    <w:p w:rsidR="00E10B98" w:rsidRPr="0034691B" w:rsidRDefault="00E10B98" w:rsidP="00E10B98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In attendance were industry players, members of AGI, sponsors and representatives of</w:t>
      </w:r>
      <w:r w:rsidR="004A33B4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Award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winners from last year’s edition. This year’s launch was graced by Chief Director of the Ministry of Trade and Industry, Mr. Patrick Nimo.</w:t>
      </w:r>
    </w:p>
    <w:p w:rsidR="009854B8" w:rsidRDefault="00CE29E7" w:rsidP="00E10B98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34691B">
        <w:rPr>
          <w:rFonts w:ascii="Trebuchet MS" w:eastAsia="Times New Roman" w:hAnsi="Trebuchet MS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253779" wp14:editId="7ACDDFF1">
            <wp:simplePos x="0" y="0"/>
            <wp:positionH relativeFrom="margin">
              <wp:align>left</wp:align>
            </wp:positionH>
            <wp:positionV relativeFrom="paragraph">
              <wp:posOffset>1198880</wp:posOffset>
            </wp:positionV>
            <wp:extent cx="2454910" cy="1513205"/>
            <wp:effectExtent l="0" t="0" r="2540" b="0"/>
            <wp:wrapSquare wrapText="bothSides"/>
            <wp:docPr id="2" name="Picture 2" descr="C:\Users\DELL\Pictures\2019-06\156045457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Pictures\2019-06\15604545748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0B98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In his opening remarks, the President of AGI, Dr. Yaw Adu-Gyamfi, reiterated the need to reward the hard-working </w:t>
      </w:r>
      <w:r w:rsidR="009854B8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Ghanaian industries who are members of the AGI – the leading voice of the private sector in Ghana. </w:t>
      </w:r>
      <w:r w:rsidR="00ED2889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He said, “t</w:t>
      </w:r>
      <w:r w:rsidR="009854B8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he AGI Industry and Quality Awards is to reward exemplary and distinguished</w:t>
      </w:r>
      <w:r w:rsidR="00ED2889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companies in their efforts at achieving excellence in their operations and maintaining standards. AGI would like to see a business environment where hard work is continuously rewarded and help is available for those who need it”.</w:t>
      </w:r>
    </w:p>
    <w:p w:rsidR="00ED2889" w:rsidRPr="0034691B" w:rsidRDefault="00ED2889" w:rsidP="00CE29E7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On his part, 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</w:t>
      </w:r>
      <w:r w:rsidR="004A33B4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he Chief Director, MOT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I, 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Mr. Patrick Nimo, who represented the Honorable Minister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, 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commended the AGI for instituting and sustaining the award scheme for the past eight years. He indicated the Ministry’s readiness to collaborate with the Association to make </w:t>
      </w:r>
      <w:r w:rsidR="004A33B4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his year’s edition a bigger one.</w:t>
      </w:r>
    </w:p>
    <w:p w:rsidR="00964C12" w:rsidRPr="0034691B" w:rsidRDefault="00CE29E7" w:rsidP="00ED288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CE29E7">
        <w:rPr>
          <w:rFonts w:ascii="Trebuchet MS" w:eastAsia="Times New Roman" w:hAnsi="Trebuchet MS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F17556E" wp14:editId="4D353753">
            <wp:simplePos x="0" y="0"/>
            <wp:positionH relativeFrom="margin">
              <wp:posOffset>3886200</wp:posOffset>
            </wp:positionH>
            <wp:positionV relativeFrom="paragraph">
              <wp:posOffset>662990</wp:posOffset>
            </wp:positionV>
            <wp:extent cx="2244090" cy="1569085"/>
            <wp:effectExtent l="0" t="0" r="3810" b="0"/>
            <wp:wrapSquare wrapText="bothSides"/>
            <wp:docPr id="3" name="Picture 3" descr="C:\Users\DELL\Pictures\2019-06\IMG-201906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Pictures\2019-06\IMG-20190613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In his remarks, Mr. Emmanuel Asare, representing the 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Director General, 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GSA, praised the AGI for the collaboration 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and inclusion of 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the 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National 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Quality Awards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category in the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annual AGI awards, which has become known as the AGI Industry and Quality Awards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, since 2017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. He </w:t>
      </w:r>
      <w:r w:rsidR="006473E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encouraged and </w:t>
      </w:r>
      <w:bookmarkStart w:id="0" w:name="_GoBack"/>
      <w:bookmarkEnd w:id="0"/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stressed the need for more of the small 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and 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medium-sized enterprises to take part in the</w:t>
      </w:r>
      <w:r w:rsidR="00F1553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2019 edition and be recognized for upholding standards in their operations</w:t>
      </w:r>
      <w:r w:rsidR="00964C12"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.</w:t>
      </w:r>
    </w:p>
    <w:p w:rsidR="00F15532" w:rsidRDefault="00F15532" w:rsidP="00F15532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Nestle Ghana L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imi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d is the 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current 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winner of the Overall Best Industrial Company of the year Overall National Best Quality Company and National Quality Award Diamond (Food Category)</w:t>
      </w:r>
      <w:r w:rsidR="00417D4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, whilst </w:t>
      </w:r>
      <w:r w:rsidR="00417D41"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Tropical Cable &amp; Conductor L</w:t>
      </w:r>
      <w:r w:rsidR="00417D4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imi</w:t>
      </w:r>
      <w:r w:rsidR="00417D41"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</w:t>
      </w:r>
      <w:r w:rsidR="00417D4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</w:t>
      </w:r>
      <w:r w:rsidR="00417D41"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d</w:t>
      </w:r>
      <w:r w:rsidR="00417D4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is t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he National Quality Award Diamond (Non-Food Category)</w:t>
      </w:r>
      <w:r w:rsidR="00417D41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. 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Everpure Ghana Limited won the N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ational Quality Award Gold (Category A)</w:t>
      </w:r>
      <w:r w:rsidRPr="0034691B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.</w:t>
      </w:r>
    </w:p>
    <w:p w:rsidR="0034691B" w:rsidRPr="0034691B" w:rsidRDefault="00F15532" w:rsidP="00E10B98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</w:rPr>
      </w:pP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>This year’s award is under the theme “</w:t>
      </w:r>
      <w:r w:rsidRPr="004A33B4">
        <w:rPr>
          <w:rFonts w:ascii="Trebuchet MS" w:eastAsia="Times New Roman" w:hAnsi="Trebuchet MS" w:cs="Times New Roman"/>
          <w:i/>
          <w:color w:val="000000" w:themeColor="text1"/>
          <w:sz w:val="24"/>
          <w:szCs w:val="24"/>
        </w:rPr>
        <w:t>Positioning Ghanaian Industries for Global Competitiveness</w:t>
      </w:r>
      <w:r w:rsidRPr="0034691B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</w:rPr>
        <w:t>”</w:t>
      </w:r>
      <w:r w:rsidRPr="00E10B98">
        <w:rPr>
          <w:rFonts w:ascii="Trebuchet MS" w:eastAsia="Times New Roman" w:hAnsi="Trebuchet MS" w:cs="Times New Roman"/>
          <w:color w:val="000000" w:themeColor="text1"/>
          <w:sz w:val="24"/>
          <w:szCs w:val="24"/>
        </w:rPr>
        <w:t xml:space="preserve"> and will be held in November 2019.</w:t>
      </w:r>
    </w:p>
    <w:sectPr w:rsidR="0034691B" w:rsidRPr="0034691B" w:rsidSect="00CE29E7">
      <w:pgSz w:w="12240" w:h="15840"/>
      <w:pgMar w:top="1152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59" w:rsidRDefault="00CE1C59" w:rsidP="00CE29E7">
      <w:pPr>
        <w:spacing w:after="0" w:line="240" w:lineRule="auto"/>
      </w:pPr>
      <w:r>
        <w:separator/>
      </w:r>
    </w:p>
  </w:endnote>
  <w:endnote w:type="continuationSeparator" w:id="0">
    <w:p w:rsidR="00CE1C59" w:rsidRDefault="00CE1C59" w:rsidP="00CE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59" w:rsidRDefault="00CE1C59" w:rsidP="00CE29E7">
      <w:pPr>
        <w:spacing w:after="0" w:line="240" w:lineRule="auto"/>
      </w:pPr>
      <w:r>
        <w:separator/>
      </w:r>
    </w:p>
  </w:footnote>
  <w:footnote w:type="continuationSeparator" w:id="0">
    <w:p w:rsidR="00CE1C59" w:rsidRDefault="00CE1C59" w:rsidP="00CE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98"/>
    <w:rsid w:val="0034691B"/>
    <w:rsid w:val="00417D41"/>
    <w:rsid w:val="004A33B4"/>
    <w:rsid w:val="004F516A"/>
    <w:rsid w:val="005968B6"/>
    <w:rsid w:val="006473E1"/>
    <w:rsid w:val="00964C12"/>
    <w:rsid w:val="009854B8"/>
    <w:rsid w:val="00B65336"/>
    <w:rsid w:val="00CE1C59"/>
    <w:rsid w:val="00CE29E7"/>
    <w:rsid w:val="00E10B98"/>
    <w:rsid w:val="00ED2889"/>
    <w:rsid w:val="00F1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8A3D"/>
  <w15:chartTrackingRefBased/>
  <w15:docId w15:val="{AA14B8E4-00E2-4AD1-B74B-2457D9B6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0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10B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0B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10B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10B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E7"/>
  </w:style>
  <w:style w:type="paragraph" w:styleId="Footer">
    <w:name w:val="footer"/>
    <w:basedOn w:val="Normal"/>
    <w:link w:val="FooterChar"/>
    <w:uiPriority w:val="99"/>
    <w:unhideWhenUsed/>
    <w:rsid w:val="00CE2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2019-06-17T12:14:00Z</dcterms:created>
  <dcterms:modified xsi:type="dcterms:W3CDTF">2019-06-18T09:13:00Z</dcterms:modified>
</cp:coreProperties>
</file>